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5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: Los 7: Umbau und Betonsanierung Rechenanla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